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47F1" w:rsidRDefault="000F47F1"/>
    <w:p w:rsidR="000F47F1" w:rsidRDefault="000F47F1"/>
    <w:p w:rsidR="000F47F1" w:rsidRDefault="000F47F1"/>
    <w:p w:rsidR="000F47F1" w:rsidRDefault="000F47F1"/>
    <w:p w:rsidR="000F47F1" w:rsidRDefault="000F47F1"/>
    <w:p w:rsidR="000F47F1" w:rsidRDefault="000F47F1"/>
    <w:p w:rsidR="000F47F1" w:rsidRDefault="000F47F1"/>
    <w:p w:rsidR="000F47F1" w:rsidRDefault="000F47F1"/>
    <w:p w:rsidR="000F47F1" w:rsidRDefault="000F47F1"/>
    <w:p w:rsidR="000F47F1" w:rsidRPr="00A543D7" w:rsidRDefault="00A543D7" w:rsidP="000F47F1">
      <w:pPr>
        <w:ind w:firstLine="0"/>
        <w:jc w:val="center"/>
      </w:pPr>
      <w:r w:rsidRPr="00A543D7">
        <w:t>Language learning</w:t>
      </w:r>
    </w:p>
    <w:p w:rsidR="000F47F1" w:rsidRDefault="000F47F1"/>
    <w:p w:rsidR="00A543D7" w:rsidRDefault="00A543D7"/>
    <w:p w:rsidR="00A543D7" w:rsidRDefault="00A543D7" w:rsidP="00A543D7">
      <w:pPr>
        <w:ind w:firstLine="0"/>
        <w:jc w:val="center"/>
      </w:pPr>
      <w:r>
        <w:t>Student’s Name</w:t>
      </w:r>
    </w:p>
    <w:p w:rsidR="00A543D7" w:rsidRDefault="00A543D7" w:rsidP="00A543D7">
      <w:pPr>
        <w:ind w:firstLine="0"/>
        <w:jc w:val="center"/>
      </w:pPr>
      <w:r>
        <w:t>Institutional Affiliation</w:t>
      </w:r>
    </w:p>
    <w:p w:rsidR="00A543D7" w:rsidRDefault="00A543D7" w:rsidP="00A543D7">
      <w:pPr>
        <w:ind w:firstLine="0"/>
        <w:jc w:val="center"/>
      </w:pPr>
      <w:r>
        <w:t>Course Name and Number</w:t>
      </w:r>
    </w:p>
    <w:p w:rsidR="00A543D7" w:rsidRDefault="00A543D7" w:rsidP="00A543D7">
      <w:pPr>
        <w:ind w:firstLine="0"/>
        <w:jc w:val="center"/>
      </w:pPr>
      <w:r>
        <w:t>Instructor’s Name</w:t>
      </w:r>
    </w:p>
    <w:p w:rsidR="00A543D7" w:rsidRDefault="00A543D7" w:rsidP="00A543D7">
      <w:pPr>
        <w:ind w:firstLine="0"/>
        <w:jc w:val="center"/>
      </w:pPr>
      <w:r>
        <w:t>Assignment Due Date</w:t>
      </w:r>
    </w:p>
    <w:p w:rsidR="00A543D7" w:rsidRDefault="00A543D7" w:rsidP="00A543D7">
      <w:pPr>
        <w:ind w:firstLine="0"/>
        <w:jc w:val="center"/>
      </w:pPr>
    </w:p>
    <w:p w:rsidR="00A543D7" w:rsidRDefault="00A543D7" w:rsidP="00A543D7">
      <w:pPr>
        <w:ind w:firstLine="0"/>
        <w:jc w:val="center"/>
      </w:pPr>
    </w:p>
    <w:p w:rsidR="00A543D7" w:rsidRDefault="00A543D7" w:rsidP="00A543D7">
      <w:pPr>
        <w:ind w:firstLine="0"/>
        <w:jc w:val="center"/>
      </w:pPr>
    </w:p>
    <w:p w:rsidR="00A543D7" w:rsidRDefault="00A543D7" w:rsidP="00A543D7">
      <w:pPr>
        <w:ind w:firstLine="0"/>
        <w:jc w:val="center"/>
      </w:pPr>
    </w:p>
    <w:p w:rsidR="00A543D7" w:rsidRDefault="00A543D7" w:rsidP="00A543D7">
      <w:pPr>
        <w:ind w:firstLine="0"/>
        <w:jc w:val="center"/>
      </w:pPr>
    </w:p>
    <w:p w:rsidR="00A543D7" w:rsidRDefault="00A543D7"/>
    <w:p w:rsidR="002048DA" w:rsidRDefault="002048DA">
      <w:r>
        <w:lastRenderedPageBreak/>
        <w:t>Summary of the article</w:t>
      </w:r>
    </w:p>
    <w:p w:rsidR="0011554C" w:rsidRDefault="008B0187">
      <w:r>
        <w:t xml:space="preserve">The article presents an investigation of varying difficulty levels of texts L2 learning comprehension and attitudes. </w:t>
      </w:r>
      <w:r w:rsidR="00E6188A">
        <w:t>An instance</w:t>
      </w:r>
      <w:r>
        <w:t xml:space="preserve"> where text choice is slightly hardened </w:t>
      </w:r>
      <w:r w:rsidR="00E6188A">
        <w:t>is the optimal challenge in the study, and postulates that effect is enhancement of reading comprehension. A random survey is conducted on fifty freshmen as a sample. The study is an indication that varied text reading difficulty levels significantly do not affect reading comprehension of participants significantly.</w:t>
      </w:r>
      <w:r w:rsidR="00880346">
        <w:t xml:space="preserve"> Among major takeaways for the study, include</w:t>
      </w:r>
      <w:r w:rsidR="00E6188A">
        <w:t xml:space="preserve"> </w:t>
      </w:r>
      <w:r w:rsidR="00880346">
        <w:t>a</w:t>
      </w:r>
      <w:r w:rsidR="00E6188A">
        <w:t xml:space="preserve">ttitudes and abilities </w:t>
      </w:r>
      <w:r w:rsidR="00880346">
        <w:t>among youth undergoing transition as most youths today exhibit overreliance of the internet in research and information exchange. Haste webpage browsing has become predominant than in-depth written information processing of text with sound thus the comprehension of the st</w:t>
      </w:r>
      <w:r w:rsidR="00B17F24">
        <w:t xml:space="preserve">udy, is significant in learning critical and analytical thinking skills. Reading mode changes differ in style among most individuals today, hence instructors need to adjust with appropriateness to capacitate efficiency of learning. Researchers and teachers need to adjust to reading activities for enhancing comprehension. </w:t>
      </w:r>
    </w:p>
    <w:p w:rsidR="00B17F24" w:rsidRDefault="00B17F24">
      <w:r>
        <w:t xml:space="preserve">Extensive reading is one intervention towards adjusting to learning attitudes. Extensive reading </w:t>
      </w:r>
      <w:r w:rsidR="008D14EA">
        <w:t>motivates students to high reading proficiency levels in language and reading substantially hence its wide application. Reading attitudes of learners are also significantly changed regarding reading habits. Impact of extensive reading is portrayed in the positive results offered, despite little application in learning environments. Choosing optimum difficulty levels for texts</w:t>
      </w:r>
      <w:r w:rsidR="00911889">
        <w:t xml:space="preserve"> has been an optimal challenge and sustaining interests in reading for students for longer periods. </w:t>
      </w:r>
      <w:r w:rsidR="00521712">
        <w:t xml:space="preserve">Extensive reading in language is a major concern in the paper, for instructor incorporation as a learning activity in classroom practice. Reading attitudes and reading comprehension are </w:t>
      </w:r>
      <w:r w:rsidR="00AD0A3B">
        <w:t xml:space="preserve">linked to the extensive reading effect of high scores in learning attitudes. </w:t>
      </w:r>
      <w:r w:rsidR="00F01EC1">
        <w:lastRenderedPageBreak/>
        <w:t xml:space="preserve">Extensive reading boosted learning attitudes and English proficiency. Second language proficiency </w:t>
      </w:r>
      <w:r w:rsidR="002048DA">
        <w:t>in reading and generally was significantly affected by difficulty levels.</w:t>
      </w:r>
    </w:p>
    <w:p w:rsidR="002048DA" w:rsidRDefault="002048DA">
      <w:r>
        <w:t>Informed reaction on article</w:t>
      </w:r>
    </w:p>
    <w:p w:rsidR="002048DA" w:rsidRDefault="002048DA">
      <w:r>
        <w:t xml:space="preserve">Extensive reading is a crucial element, not only to language arts instructors but general foreign language instruction classroom. A variety of settings with numerous samples of </w:t>
      </w:r>
      <w:r w:rsidR="005A2D32">
        <w:t xml:space="preserve">different learners bears a positive result, hence reading attitudes are developed, that yield reading comprehension of the language. For language learners, extensive reading is an idea of pleasure reading. Time, material and encouragement given to students at this time to read pleasurably, </w:t>
      </w:r>
      <w:r w:rsidR="00204502">
        <w:t>on their level, at the optimum without pressures of tests encourage students to read as much as they can. Reading extensively encourages a good reading attitude, and reaction at the sessions when students interact with the reading materials. Input in language levels become ample with learners having an opportunity to select a text of choice that brings about pleasure, thus learning is not only done for knowledge acquisition, but also with emotional appeals that offers an exploratory moment cultivating positive learning attitudes</w:t>
      </w:r>
      <w:r w:rsidR="00A543D7">
        <w:t xml:space="preserve"> (O’Reilly &amp; McNamara, 2007)</w:t>
      </w:r>
      <w:r w:rsidR="00204502">
        <w:t xml:space="preserve">. Unlike the skill oriented intensive reading, extensive reading prolongs reading activity engagement. </w:t>
      </w:r>
    </w:p>
    <w:p w:rsidR="00204502" w:rsidRDefault="008C550E" w:rsidP="00EC091A">
      <w:r>
        <w:t xml:space="preserve">Extensive reading cannot be achieved without foundational underpinnings of sufficiency in exposure to comprehensible input, and more complex language aspects beyond the </w:t>
      </w:r>
      <w:r w:rsidR="004A6205">
        <w:t>learner’s</w:t>
      </w:r>
      <w:r>
        <w:t xml:space="preserve"> ability for language acquisition. </w:t>
      </w:r>
      <w:r w:rsidR="004A6205">
        <w:t xml:space="preserve">Optimal difficulties levels are difficult to gauge hence raise many perspectives other studies suggesting that input levels should bear slightly lower levels of difficulty below learner knowledge levels is motivating. Fast sight of frequent language vocabulary and are boosted by beginning with lower levels thus overall development in </w:t>
      </w:r>
      <w:r w:rsidR="000913C6">
        <w:t xml:space="preserve">fluency and reading confidence. Language input is crucial when it comes to language learning, as much as expansive information access is necessary for developing reading attitudes. Quality and </w:t>
      </w:r>
      <w:r w:rsidR="000913C6">
        <w:lastRenderedPageBreak/>
        <w:t xml:space="preserve">quantity of input thereby play interchangeably as difficulty levels do. Reading </w:t>
      </w:r>
      <w:r w:rsidR="00EC091A">
        <w:t xml:space="preserve">attitude is </w:t>
      </w:r>
      <w:r w:rsidR="000913C6">
        <w:t>develope</w:t>
      </w:r>
      <w:r w:rsidR="00EC091A">
        <w:t>d where feelings bring probability and cultivation of good attitudes enhances reading comprehension.</w:t>
      </w:r>
    </w:p>
    <w:p w:rsidR="00EC091A" w:rsidRDefault="00EC091A" w:rsidP="00EC091A">
      <w:r>
        <w:t>Reflection on classroom implementation</w:t>
      </w:r>
    </w:p>
    <w:p w:rsidR="00EC091A" w:rsidRDefault="003703F6" w:rsidP="00EC091A">
      <w:r>
        <w:t>Inclusion of extensive reading is applausively appreciated as a learning inclusion and advantageous for building increased reading fluency and boosting reading confidence. Extensive reading with regards to the classroom environment is advantageous as good reading attitudes are cultivated. More benefits are displayed by reading materials in promoting reader attitude</w:t>
      </w:r>
      <w:r w:rsidR="00ED7EB3">
        <w:t xml:space="preserve">. Affective reaction disparity and cognitive reaction affects persistence of participants with extensive reading, since the group may desire a release from extensive reading. Reading </w:t>
      </w:r>
      <w:r w:rsidR="008E4DE9">
        <w:t xml:space="preserve">attitudes also affect extensive reading continuity despite effectiveness in in classroom environments by enhancing English reading comprehension and proficiency regardless of set challenge levels on reading materials. Language teachers, aiming to help students increase reading ability, need to effectively employ extensive reading. The long term effects of extensive reading, is increased proficiency in language </w:t>
      </w:r>
      <w:r w:rsidR="000F47F1">
        <w:t xml:space="preserve">and classroom affective reaction towards developing good reading attitudes. </w:t>
      </w:r>
    </w:p>
    <w:p w:rsidR="000F47F1" w:rsidRDefault="000F47F1" w:rsidP="00EC091A">
      <w:r>
        <w:t xml:space="preserve">Extensive reading is objectively motivational and implementation in language classroom is instrumental for students to achieve greater language proficiency. For instance, a concept was not known before extensive reading, hence exploratory. Word bank improvement and culture gain from expansive reading are essential in classroom activities such as advanced writing abilities development of reading fluency and reading comprehension enhancement. Text difficulty being inclusive in different stages and levels avails sharper reading skills, boosted reading confidence and favorable attitude promotion towards reading. Extensive reading is </w:t>
      </w:r>
      <w:r>
        <w:lastRenderedPageBreak/>
        <w:t>acknowledged with numerous advantages in classrooms, such as higher reading speeds and wider vocabulary.</w:t>
      </w:r>
    </w:p>
    <w:p w:rsidR="00A543D7" w:rsidRDefault="00A543D7" w:rsidP="00EC091A"/>
    <w:p w:rsidR="00A543D7" w:rsidRDefault="00A543D7" w:rsidP="00EC091A"/>
    <w:p w:rsidR="00A543D7" w:rsidRDefault="00A543D7" w:rsidP="00EC091A"/>
    <w:p w:rsidR="00A543D7" w:rsidRDefault="00A543D7" w:rsidP="00EC091A"/>
    <w:p w:rsidR="00A543D7" w:rsidRDefault="00A543D7" w:rsidP="00EC091A"/>
    <w:p w:rsidR="00A543D7" w:rsidRDefault="00A543D7" w:rsidP="00EC091A"/>
    <w:p w:rsidR="00A543D7" w:rsidRDefault="00A543D7" w:rsidP="00EC091A"/>
    <w:p w:rsidR="00A543D7" w:rsidRDefault="00A543D7" w:rsidP="00EC091A"/>
    <w:p w:rsidR="00A543D7" w:rsidRDefault="00A543D7" w:rsidP="00EC091A"/>
    <w:p w:rsidR="00A543D7" w:rsidRDefault="00A543D7" w:rsidP="00EC091A"/>
    <w:p w:rsidR="00A543D7" w:rsidRDefault="00A543D7" w:rsidP="00EC091A"/>
    <w:p w:rsidR="00A543D7" w:rsidRDefault="00A543D7" w:rsidP="00EC091A"/>
    <w:p w:rsidR="00A543D7" w:rsidRDefault="00A543D7" w:rsidP="00EC091A"/>
    <w:p w:rsidR="00A543D7" w:rsidRDefault="00A543D7" w:rsidP="00EC091A"/>
    <w:p w:rsidR="00A543D7" w:rsidRDefault="00A543D7" w:rsidP="00EC091A"/>
    <w:p w:rsidR="00A543D7" w:rsidRDefault="00A543D7" w:rsidP="00EC091A"/>
    <w:p w:rsidR="00A543D7" w:rsidRDefault="00A543D7" w:rsidP="00EC091A"/>
    <w:p w:rsidR="00A543D7" w:rsidRDefault="00A543D7" w:rsidP="00EC091A"/>
    <w:p w:rsidR="00A543D7" w:rsidRDefault="00A543D7" w:rsidP="00EC091A"/>
    <w:p w:rsidR="00A543D7" w:rsidRDefault="00A543D7" w:rsidP="00EC091A"/>
    <w:p w:rsidR="00A543D7" w:rsidRDefault="00A543D7" w:rsidP="00EC091A"/>
    <w:p w:rsidR="00A543D7" w:rsidRDefault="00A543D7" w:rsidP="00A543D7">
      <w:pPr>
        <w:ind w:firstLine="0"/>
        <w:jc w:val="center"/>
      </w:pPr>
      <w:r>
        <w:lastRenderedPageBreak/>
        <w:t>References</w:t>
      </w:r>
    </w:p>
    <w:p w:rsidR="00A543D7" w:rsidRDefault="00A543D7" w:rsidP="00A543D7">
      <w:pPr>
        <w:ind w:left="720" w:hanging="720"/>
      </w:pPr>
      <w:r w:rsidRPr="00A543D7">
        <w:t>O'Reilly, T., &amp; McNamara, D.</w:t>
      </w:r>
      <w:bookmarkStart w:id="0" w:name="_GoBack"/>
      <w:bookmarkEnd w:id="0"/>
      <w:r w:rsidRPr="00A543D7">
        <w:t>S. ( 2007 ). Reversing the reverse cohesion effect: Good texts can be better for strategic, high‐knowledge readers. Discourse Processes, 43, 121 – 152.</w:t>
      </w:r>
    </w:p>
    <w:sectPr w:rsidR="00A543D7" w:rsidSect="00A543D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3537" w:rsidRDefault="00E33537" w:rsidP="000F47F1">
      <w:pPr>
        <w:spacing w:line="240" w:lineRule="auto"/>
      </w:pPr>
      <w:r>
        <w:separator/>
      </w:r>
    </w:p>
  </w:endnote>
  <w:endnote w:type="continuationSeparator" w:id="0">
    <w:p w:rsidR="00E33537" w:rsidRDefault="00E33537" w:rsidP="000F47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3537" w:rsidRDefault="00E33537" w:rsidP="000F47F1">
      <w:pPr>
        <w:spacing w:line="240" w:lineRule="auto"/>
      </w:pPr>
      <w:r>
        <w:separator/>
      </w:r>
    </w:p>
  </w:footnote>
  <w:footnote w:type="continuationSeparator" w:id="0">
    <w:p w:rsidR="00E33537" w:rsidRDefault="00E33537" w:rsidP="000F47F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1391008"/>
      <w:docPartObj>
        <w:docPartGallery w:val="Page Numbers (Top of Page)"/>
        <w:docPartUnique/>
      </w:docPartObj>
    </w:sdtPr>
    <w:sdtEndPr>
      <w:rPr>
        <w:noProof/>
      </w:rPr>
    </w:sdtEndPr>
    <w:sdtContent>
      <w:p w:rsidR="000F47F1" w:rsidRDefault="00A543D7">
        <w:pPr>
          <w:pStyle w:val="Header"/>
          <w:jc w:val="right"/>
        </w:pPr>
        <w:r>
          <w:t>ENGLISH</w:t>
        </w:r>
        <w:r>
          <w:tab/>
        </w:r>
        <w:r>
          <w:tab/>
        </w:r>
        <w:r w:rsidR="000F47F1">
          <w:fldChar w:fldCharType="begin"/>
        </w:r>
        <w:r w:rsidR="000F47F1">
          <w:instrText xml:space="preserve"> PAGE   \* MERGEFORMAT </w:instrText>
        </w:r>
        <w:r w:rsidR="000F47F1">
          <w:fldChar w:fldCharType="separate"/>
        </w:r>
        <w:r>
          <w:rPr>
            <w:noProof/>
          </w:rPr>
          <w:t>2</w:t>
        </w:r>
        <w:r w:rsidR="000F47F1">
          <w:rPr>
            <w:noProof/>
          </w:rPr>
          <w:fldChar w:fldCharType="end"/>
        </w:r>
      </w:p>
    </w:sdtContent>
  </w:sdt>
  <w:p w:rsidR="000F47F1" w:rsidRDefault="000F47F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3D7" w:rsidRDefault="00A543D7">
    <w:pPr>
      <w:pStyle w:val="Header"/>
      <w:jc w:val="right"/>
    </w:pPr>
    <w:r>
      <w:t>Running Head: ENGLISH</w:t>
    </w:r>
    <w:r>
      <w:tab/>
    </w:r>
    <w:r>
      <w:tab/>
    </w:r>
    <w:sdt>
      <w:sdtPr>
        <w:id w:val="-4416078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A543D7" w:rsidRDefault="00A543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0187"/>
    <w:rsid w:val="000140C2"/>
    <w:rsid w:val="000913C6"/>
    <w:rsid w:val="000F47F1"/>
    <w:rsid w:val="0011554C"/>
    <w:rsid w:val="00204502"/>
    <w:rsid w:val="002048DA"/>
    <w:rsid w:val="003703F6"/>
    <w:rsid w:val="004A6205"/>
    <w:rsid w:val="00521712"/>
    <w:rsid w:val="005A2D32"/>
    <w:rsid w:val="00880346"/>
    <w:rsid w:val="008B0187"/>
    <w:rsid w:val="008C550E"/>
    <w:rsid w:val="008D14EA"/>
    <w:rsid w:val="008E4DE9"/>
    <w:rsid w:val="00911889"/>
    <w:rsid w:val="00A543D7"/>
    <w:rsid w:val="00AD0A3B"/>
    <w:rsid w:val="00B17F24"/>
    <w:rsid w:val="00E33537"/>
    <w:rsid w:val="00E6188A"/>
    <w:rsid w:val="00EC091A"/>
    <w:rsid w:val="00ED7EB3"/>
    <w:rsid w:val="00F01E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Arial"/>
        <w:sz w:val="24"/>
        <w:szCs w:val="21"/>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47F1"/>
    <w:pPr>
      <w:tabs>
        <w:tab w:val="center" w:pos="4680"/>
        <w:tab w:val="right" w:pos="9360"/>
      </w:tabs>
      <w:spacing w:line="240" w:lineRule="auto"/>
    </w:pPr>
  </w:style>
  <w:style w:type="character" w:customStyle="1" w:styleId="HeaderChar">
    <w:name w:val="Header Char"/>
    <w:basedOn w:val="DefaultParagraphFont"/>
    <w:link w:val="Header"/>
    <w:uiPriority w:val="99"/>
    <w:rsid w:val="000F47F1"/>
  </w:style>
  <w:style w:type="paragraph" w:styleId="Footer">
    <w:name w:val="footer"/>
    <w:basedOn w:val="Normal"/>
    <w:link w:val="FooterChar"/>
    <w:uiPriority w:val="99"/>
    <w:unhideWhenUsed/>
    <w:rsid w:val="000F47F1"/>
    <w:pPr>
      <w:tabs>
        <w:tab w:val="center" w:pos="4680"/>
        <w:tab w:val="right" w:pos="9360"/>
      </w:tabs>
      <w:spacing w:line="240" w:lineRule="auto"/>
    </w:pPr>
  </w:style>
  <w:style w:type="character" w:customStyle="1" w:styleId="FooterChar">
    <w:name w:val="Footer Char"/>
    <w:basedOn w:val="DefaultParagraphFont"/>
    <w:link w:val="Footer"/>
    <w:uiPriority w:val="99"/>
    <w:rsid w:val="000F47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Arial"/>
        <w:sz w:val="24"/>
        <w:szCs w:val="21"/>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47F1"/>
    <w:pPr>
      <w:tabs>
        <w:tab w:val="center" w:pos="4680"/>
        <w:tab w:val="right" w:pos="9360"/>
      </w:tabs>
      <w:spacing w:line="240" w:lineRule="auto"/>
    </w:pPr>
  </w:style>
  <w:style w:type="character" w:customStyle="1" w:styleId="HeaderChar">
    <w:name w:val="Header Char"/>
    <w:basedOn w:val="DefaultParagraphFont"/>
    <w:link w:val="Header"/>
    <w:uiPriority w:val="99"/>
    <w:rsid w:val="000F47F1"/>
  </w:style>
  <w:style w:type="paragraph" w:styleId="Footer">
    <w:name w:val="footer"/>
    <w:basedOn w:val="Normal"/>
    <w:link w:val="FooterChar"/>
    <w:uiPriority w:val="99"/>
    <w:unhideWhenUsed/>
    <w:rsid w:val="000F47F1"/>
    <w:pPr>
      <w:tabs>
        <w:tab w:val="center" w:pos="4680"/>
        <w:tab w:val="right" w:pos="9360"/>
      </w:tabs>
      <w:spacing w:line="240" w:lineRule="auto"/>
    </w:pPr>
  </w:style>
  <w:style w:type="character" w:customStyle="1" w:styleId="FooterChar">
    <w:name w:val="Footer Char"/>
    <w:basedOn w:val="DefaultParagraphFont"/>
    <w:link w:val="Footer"/>
    <w:uiPriority w:val="99"/>
    <w:rsid w:val="000F47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214</TotalTime>
  <Pages>6</Pages>
  <Words>964</Words>
  <Characters>5497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galvin mboya</cp:lastModifiedBy>
  <cp:revision>1</cp:revision>
  <dcterms:created xsi:type="dcterms:W3CDTF">2021-10-10T07:53:00Z</dcterms:created>
  <dcterms:modified xsi:type="dcterms:W3CDTF">2021-10-10T11:30:00Z</dcterms:modified>
</cp:coreProperties>
</file>